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C4" w:rsidRPr="006E1666" w:rsidRDefault="003E4BC4" w:rsidP="003E4BC4">
      <w:pPr>
        <w:pStyle w:val="CM11"/>
        <w:spacing w:after="0" w:line="276" w:lineRule="atLeast"/>
        <w:jc w:val="center"/>
        <w:rPr>
          <w:rFonts w:ascii="Trebuchet MS" w:hAnsi="Trebuchet MS"/>
          <w:color w:val="000000"/>
        </w:rPr>
      </w:pPr>
      <w:bookmarkStart w:id="0" w:name="_GoBack"/>
      <w:bookmarkEnd w:id="0"/>
      <w:smartTag w:uri="urn:schemas-microsoft-com:office:smarttags" w:element="place">
        <w:smartTag w:uri="urn:schemas-microsoft-com:office:smarttags" w:element="PlaceName">
          <w:r w:rsidRPr="00F63F42">
            <w:rPr>
              <w:rFonts w:ascii="Trebuchet MS" w:hAnsi="Trebuchet MS"/>
              <w:color w:val="000000"/>
            </w:rPr>
            <w:t>GEORGIA</w:t>
          </w:r>
        </w:smartTag>
        <w:r w:rsidRPr="00F63F42">
          <w:rPr>
            <w:rFonts w:ascii="Trebuchet MS" w:hAnsi="Trebuchet MS"/>
            <w:color w:val="000000"/>
          </w:rPr>
          <w:t xml:space="preserve"> </w:t>
        </w:r>
        <w:smartTag w:uri="urn:schemas-microsoft-com:office:smarttags" w:element="PlaceName">
          <w:r w:rsidRPr="00F63F42">
            <w:rPr>
              <w:rFonts w:ascii="Trebuchet MS" w:hAnsi="Trebuchet MS"/>
              <w:color w:val="000000"/>
            </w:rPr>
            <w:t>DEPARTMENT</w:t>
          </w:r>
        </w:smartTag>
      </w:smartTag>
      <w:r w:rsidRPr="00F63F42">
        <w:rPr>
          <w:rFonts w:ascii="Trebuchet MS" w:hAnsi="Trebuchet MS"/>
          <w:color w:val="000000"/>
        </w:rPr>
        <w:t xml:space="preserve"> OF TRANSPORTATION </w:t>
      </w:r>
    </w:p>
    <w:p w:rsidR="003E4BC4" w:rsidRPr="006E1666" w:rsidRDefault="003E4BC4" w:rsidP="003E4BC4">
      <w:pPr>
        <w:pStyle w:val="CM11"/>
        <w:spacing w:after="0" w:line="276" w:lineRule="atLeast"/>
        <w:jc w:val="center"/>
        <w:rPr>
          <w:rFonts w:ascii="Trebuchet MS" w:hAnsi="Trebuchet MS"/>
          <w:color w:val="000000"/>
        </w:rPr>
      </w:pPr>
      <w:r w:rsidRPr="00F63F42">
        <w:rPr>
          <w:rFonts w:ascii="Trebuchet MS" w:hAnsi="Trebuchet MS"/>
          <w:color w:val="000000"/>
        </w:rPr>
        <w:t>OFFICE OF RESEARCH</w:t>
      </w:r>
    </w:p>
    <w:p w:rsidR="003E4BC4" w:rsidRPr="006E1666" w:rsidRDefault="003E4BC4" w:rsidP="003E4BC4">
      <w:pPr>
        <w:pStyle w:val="CM11"/>
        <w:spacing w:after="0" w:line="276" w:lineRule="atLeast"/>
        <w:jc w:val="center"/>
        <w:rPr>
          <w:rFonts w:ascii="Trebuchet MS" w:hAnsi="Trebuchet MS"/>
          <w:color w:val="000000"/>
        </w:rPr>
      </w:pPr>
      <w:r w:rsidRPr="00F63F42">
        <w:rPr>
          <w:rFonts w:ascii="Trebuchet MS" w:hAnsi="Trebuchet MS"/>
          <w:color w:val="000000"/>
        </w:rPr>
        <w:t>RESEARCH AND DEVELOPMENT BRANCH</w:t>
      </w:r>
    </w:p>
    <w:p w:rsidR="003E4BC4" w:rsidRPr="006E1666" w:rsidRDefault="003E4BC4" w:rsidP="003E4BC4">
      <w:pPr>
        <w:pStyle w:val="CM11"/>
        <w:spacing w:after="0" w:line="276" w:lineRule="atLeast"/>
        <w:jc w:val="center"/>
        <w:rPr>
          <w:rFonts w:ascii="Trebuchet MS" w:hAnsi="Trebuchet MS"/>
          <w:color w:val="000000"/>
        </w:rPr>
      </w:pPr>
      <w:r w:rsidRPr="00F63F42">
        <w:rPr>
          <w:rFonts w:ascii="Trebuchet MS" w:hAnsi="Trebuchet MS"/>
          <w:color w:val="000000"/>
        </w:rPr>
        <w:t xml:space="preserve"> </w:t>
      </w:r>
    </w:p>
    <w:p w:rsidR="003E4BC4" w:rsidRPr="006E1666" w:rsidRDefault="003E4BC4" w:rsidP="003E4BC4">
      <w:pPr>
        <w:pStyle w:val="CM12"/>
        <w:spacing w:line="276" w:lineRule="atLeast"/>
        <w:jc w:val="center"/>
        <w:rPr>
          <w:rFonts w:ascii="Trebuchet MS" w:hAnsi="Trebuchet MS"/>
          <w:color w:val="000000"/>
        </w:rPr>
      </w:pPr>
      <w:r w:rsidRPr="00F63F42">
        <w:rPr>
          <w:rFonts w:ascii="Trebuchet MS" w:hAnsi="Trebuchet MS"/>
          <w:b/>
          <w:bCs/>
          <w:color w:val="000000"/>
          <w:u w:val="single"/>
        </w:rPr>
        <w:t xml:space="preserve">GUIDELINES FOR PREPARATION OF RESEARCH PROPOSALS </w:t>
      </w:r>
    </w:p>
    <w:p w:rsidR="003E4BC4" w:rsidRPr="006E1666" w:rsidRDefault="003E4BC4" w:rsidP="003E4BC4">
      <w:pPr>
        <w:pStyle w:val="CM11"/>
        <w:spacing w:line="276" w:lineRule="atLeast"/>
        <w:jc w:val="both"/>
        <w:rPr>
          <w:rFonts w:ascii="Trebuchet MS" w:hAnsi="Trebuchet MS"/>
          <w:color w:val="000000"/>
        </w:rPr>
      </w:pPr>
      <w:r w:rsidRPr="00F63F42">
        <w:rPr>
          <w:rFonts w:ascii="Trebuchet MS" w:hAnsi="Trebuchet MS"/>
          <w:color w:val="000000"/>
        </w:rPr>
        <w:t xml:space="preserve">A. Proposal Format </w:t>
      </w:r>
    </w:p>
    <w:p w:rsidR="003E4BC4" w:rsidRPr="006E1666" w:rsidRDefault="003E4BC4" w:rsidP="003E4BC4">
      <w:pPr>
        <w:pStyle w:val="CM11"/>
        <w:spacing w:line="276" w:lineRule="atLeast"/>
        <w:ind w:left="720"/>
        <w:jc w:val="both"/>
        <w:rPr>
          <w:rFonts w:ascii="Trebuchet MS" w:hAnsi="Trebuchet MS"/>
          <w:color w:val="000000"/>
        </w:rPr>
      </w:pPr>
      <w:r w:rsidRPr="00F63F42">
        <w:rPr>
          <w:rFonts w:ascii="Trebuchet MS" w:hAnsi="Trebuchet MS"/>
          <w:color w:val="000000"/>
          <w:u w:val="single"/>
        </w:rPr>
        <w:t xml:space="preserve">Cover Page </w:t>
      </w:r>
    </w:p>
    <w:p w:rsidR="003E4BC4" w:rsidRPr="006E1666" w:rsidRDefault="003E4BC4" w:rsidP="003E4BC4">
      <w:pPr>
        <w:pStyle w:val="CM11"/>
        <w:spacing w:line="276" w:lineRule="atLeast"/>
        <w:ind w:left="720"/>
        <w:jc w:val="both"/>
        <w:rPr>
          <w:rFonts w:ascii="Trebuchet MS" w:hAnsi="Trebuchet MS"/>
          <w:color w:val="000000"/>
        </w:rPr>
      </w:pPr>
      <w:r w:rsidRPr="00F63F42">
        <w:rPr>
          <w:rFonts w:ascii="Trebuchet MS" w:hAnsi="Trebuchet MS"/>
          <w:color w:val="000000"/>
        </w:rPr>
        <w:t>The cover page shows the Organization, herein referred to as “research agency”, proposing the research, complete address, Title of Project, Pr</w:t>
      </w:r>
      <w:r w:rsidR="005368E6">
        <w:rPr>
          <w:rFonts w:ascii="Trebuchet MS" w:hAnsi="Trebuchet MS"/>
          <w:color w:val="000000"/>
        </w:rPr>
        <w:t>incipal Investiga</w:t>
      </w:r>
      <w:r w:rsidRPr="00F63F42">
        <w:rPr>
          <w:rFonts w:ascii="Trebuchet MS" w:hAnsi="Trebuchet MS"/>
          <w:color w:val="000000"/>
        </w:rPr>
        <w:t xml:space="preserve">tor(s), phone numbers, </w:t>
      </w:r>
      <w:r w:rsidR="005368E6">
        <w:rPr>
          <w:rFonts w:ascii="Trebuchet MS" w:hAnsi="Trebuchet MS"/>
          <w:color w:val="000000"/>
        </w:rPr>
        <w:t xml:space="preserve">email addresses, </w:t>
      </w:r>
      <w:r w:rsidRPr="00F63F42">
        <w:rPr>
          <w:rFonts w:ascii="Trebuchet MS" w:hAnsi="Trebuchet MS"/>
          <w:color w:val="000000"/>
        </w:rPr>
        <w:t xml:space="preserve">estimated cost, and estimated time to conduct. </w:t>
      </w:r>
    </w:p>
    <w:p w:rsidR="003E4BC4" w:rsidRPr="006E1666" w:rsidRDefault="003E4BC4" w:rsidP="003E4BC4">
      <w:pPr>
        <w:pStyle w:val="CM11"/>
        <w:spacing w:line="276" w:lineRule="atLeast"/>
        <w:ind w:left="720"/>
        <w:jc w:val="both"/>
        <w:rPr>
          <w:rFonts w:ascii="Trebuchet MS" w:hAnsi="Trebuchet MS"/>
          <w:color w:val="000000"/>
        </w:rPr>
      </w:pPr>
      <w:r w:rsidRPr="00F63F42">
        <w:rPr>
          <w:rFonts w:ascii="Trebuchet MS" w:hAnsi="Trebuchet MS"/>
          <w:color w:val="000000"/>
          <w:u w:val="single"/>
        </w:rPr>
        <w:t xml:space="preserve">Introduction </w:t>
      </w:r>
    </w:p>
    <w:p w:rsidR="003E4BC4" w:rsidRPr="006E1666" w:rsidRDefault="003E4BC4" w:rsidP="003E4BC4">
      <w:pPr>
        <w:pStyle w:val="CM11"/>
        <w:spacing w:line="276" w:lineRule="atLeast"/>
        <w:ind w:left="720"/>
        <w:jc w:val="both"/>
        <w:rPr>
          <w:rFonts w:ascii="Trebuchet MS" w:hAnsi="Trebuchet MS"/>
          <w:color w:val="000000"/>
        </w:rPr>
      </w:pPr>
      <w:r w:rsidRPr="00F63F42">
        <w:rPr>
          <w:rFonts w:ascii="Trebuchet MS" w:hAnsi="Trebuchet MS"/>
          <w:color w:val="000000"/>
        </w:rPr>
        <w:t xml:space="preserve">A clear description of the problem including any additional information needed to understand the problem. </w:t>
      </w:r>
    </w:p>
    <w:p w:rsidR="003E4BC4" w:rsidRPr="006E1666" w:rsidRDefault="003E4BC4" w:rsidP="003E4BC4">
      <w:pPr>
        <w:pStyle w:val="CM11"/>
        <w:spacing w:line="276" w:lineRule="atLeast"/>
        <w:ind w:left="720"/>
        <w:jc w:val="both"/>
        <w:rPr>
          <w:rFonts w:ascii="Trebuchet MS" w:hAnsi="Trebuchet MS"/>
          <w:color w:val="000000"/>
        </w:rPr>
      </w:pPr>
      <w:r w:rsidRPr="00F63F42">
        <w:rPr>
          <w:rFonts w:ascii="Trebuchet MS" w:hAnsi="Trebuchet MS"/>
          <w:color w:val="000000"/>
          <w:u w:val="single"/>
        </w:rPr>
        <w:t xml:space="preserve">Objectives </w:t>
      </w:r>
    </w:p>
    <w:p w:rsidR="003E4BC4" w:rsidRPr="006E1666" w:rsidRDefault="003E4BC4" w:rsidP="003E4BC4">
      <w:pPr>
        <w:pStyle w:val="CM11"/>
        <w:spacing w:line="276" w:lineRule="atLeast"/>
        <w:ind w:left="720"/>
        <w:jc w:val="both"/>
        <w:rPr>
          <w:rFonts w:ascii="Trebuchet MS" w:hAnsi="Trebuchet MS"/>
          <w:color w:val="000000"/>
        </w:rPr>
      </w:pPr>
      <w:r w:rsidRPr="00F63F42">
        <w:rPr>
          <w:rFonts w:ascii="Trebuchet MS" w:hAnsi="Trebuchet MS"/>
          <w:color w:val="000000"/>
        </w:rPr>
        <w:t xml:space="preserve">A clear and concise statement for the specific research objective(s). The objective is typically the reason for conducting the project and/or the expected final outcome or product. </w:t>
      </w:r>
    </w:p>
    <w:p w:rsidR="003E4BC4" w:rsidRPr="006E1666" w:rsidRDefault="003E4BC4" w:rsidP="003E4BC4">
      <w:pPr>
        <w:pStyle w:val="CM11"/>
        <w:spacing w:line="276" w:lineRule="atLeast"/>
        <w:ind w:left="720"/>
        <w:jc w:val="both"/>
        <w:rPr>
          <w:rFonts w:ascii="Trebuchet MS" w:hAnsi="Trebuchet MS"/>
          <w:color w:val="000000"/>
        </w:rPr>
      </w:pPr>
      <w:r w:rsidRPr="00F63F42">
        <w:rPr>
          <w:rFonts w:ascii="Trebuchet MS" w:hAnsi="Trebuchet MS"/>
          <w:color w:val="000000"/>
          <w:u w:val="single"/>
        </w:rPr>
        <w:t xml:space="preserve">Work Plan </w:t>
      </w:r>
    </w:p>
    <w:p w:rsidR="003E4BC4" w:rsidRPr="006E1666" w:rsidRDefault="003E4BC4" w:rsidP="003E4BC4">
      <w:pPr>
        <w:pStyle w:val="CM11"/>
        <w:spacing w:line="276" w:lineRule="atLeast"/>
        <w:ind w:left="720"/>
        <w:jc w:val="both"/>
        <w:rPr>
          <w:rFonts w:ascii="Trebuchet MS" w:hAnsi="Trebuchet MS"/>
          <w:color w:val="000000"/>
        </w:rPr>
      </w:pPr>
      <w:r w:rsidRPr="00F63F42">
        <w:rPr>
          <w:rFonts w:ascii="Trebuchet MS" w:hAnsi="Trebuchet MS"/>
          <w:color w:val="000000"/>
        </w:rPr>
        <w:t xml:space="preserve">How the work will be done typically under identified tasks, and the individual tasks’ objectives that are to be accomplished. Meetings with </w:t>
      </w:r>
      <w:r>
        <w:rPr>
          <w:rFonts w:ascii="Trebuchet MS" w:hAnsi="Trebuchet MS"/>
          <w:color w:val="000000"/>
        </w:rPr>
        <w:t>G</w:t>
      </w:r>
      <w:r w:rsidRPr="006E1666">
        <w:rPr>
          <w:rFonts w:ascii="Trebuchet MS" w:hAnsi="Trebuchet MS"/>
          <w:color w:val="000000"/>
        </w:rPr>
        <w:t>D</w:t>
      </w:r>
      <w:r>
        <w:rPr>
          <w:rFonts w:ascii="Trebuchet MS" w:hAnsi="Trebuchet MS"/>
          <w:color w:val="000000"/>
        </w:rPr>
        <w:t>OT</w:t>
      </w:r>
      <w:r w:rsidRPr="006E1666">
        <w:rPr>
          <w:rFonts w:ascii="Trebuchet MS" w:hAnsi="Trebuchet MS"/>
          <w:color w:val="000000"/>
        </w:rPr>
        <w:t xml:space="preserve"> will be identified in the Work Plan at appropriate milestones. At </w:t>
      </w:r>
      <w:r>
        <w:rPr>
          <w:rFonts w:ascii="Trebuchet MS" w:hAnsi="Trebuchet MS"/>
          <w:color w:val="000000"/>
        </w:rPr>
        <w:t>G</w:t>
      </w:r>
      <w:r w:rsidRPr="006E1666">
        <w:rPr>
          <w:rFonts w:ascii="Trebuchet MS" w:hAnsi="Trebuchet MS"/>
          <w:color w:val="000000"/>
        </w:rPr>
        <w:t>D</w:t>
      </w:r>
      <w:r>
        <w:rPr>
          <w:rFonts w:ascii="Trebuchet MS" w:hAnsi="Trebuchet MS"/>
          <w:color w:val="000000"/>
        </w:rPr>
        <w:t>OT</w:t>
      </w:r>
      <w:r w:rsidRPr="006E1666">
        <w:rPr>
          <w:rFonts w:ascii="Trebuchet MS" w:hAnsi="Trebuchet MS"/>
          <w:color w:val="000000"/>
        </w:rPr>
        <w:t xml:space="preserve">’s discretion, a quarterly or special report may be accepted in lieu of a milestone meeting. </w:t>
      </w: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u w:val="single"/>
        </w:rPr>
        <w:t>Significance of Research</w:t>
      </w: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rPr>
        <w:t xml:space="preserve">Significance of the research and benefits to the Department that are expected. </w:t>
      </w: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u w:val="single"/>
        </w:rPr>
        <w:t xml:space="preserve">Deliverables </w:t>
      </w:r>
    </w:p>
    <w:p w:rsidR="003E4BC4" w:rsidRPr="006E1666" w:rsidRDefault="003E4BC4" w:rsidP="003E4BC4">
      <w:pPr>
        <w:pStyle w:val="CM3"/>
        <w:ind w:left="720"/>
        <w:jc w:val="both"/>
        <w:rPr>
          <w:rFonts w:ascii="Trebuchet MS" w:hAnsi="Trebuchet MS"/>
          <w:color w:val="000000"/>
        </w:rPr>
      </w:pPr>
      <w:r w:rsidRPr="006E1666">
        <w:rPr>
          <w:rFonts w:ascii="Trebuchet MS" w:hAnsi="Trebuchet MS"/>
          <w:color w:val="000000"/>
        </w:rPr>
        <w:t xml:space="preserve">All specific deliverables shall be listed under a heading within the proposal generally before the Schedule and Budget, and related to the work plan’s principal activities. Dates for deliverables shall be included and related, not by calendar date, but in terms of months (half-month increments, as needed) within the total project schedule or as related to a specific work activity milestone, e.g. start or completion. A Draft and Final Report must be included as a deliverable. Any interim reports or special milestone reports, as </w:t>
      </w:r>
      <w:r w:rsidRPr="006E1666">
        <w:rPr>
          <w:rFonts w:ascii="Trebuchet MS" w:hAnsi="Trebuchet MS"/>
          <w:color w:val="000000"/>
        </w:rPr>
        <w:lastRenderedPageBreak/>
        <w:t xml:space="preserve">applicable, should be noted as deliverables. A project information flyer, single page and in GDOT format to be provided, must also be included as a deliverable. </w:t>
      </w:r>
    </w:p>
    <w:p w:rsidR="003E4BC4" w:rsidRPr="006E1666" w:rsidRDefault="003E4BC4" w:rsidP="003E4BC4">
      <w:pPr>
        <w:pStyle w:val="CM11"/>
        <w:spacing w:after="0"/>
        <w:ind w:firstLine="720"/>
        <w:jc w:val="both"/>
        <w:rPr>
          <w:rFonts w:ascii="Trebuchet MS" w:hAnsi="Trebuchet MS"/>
          <w:color w:val="000000"/>
          <w:u w:val="single"/>
        </w:rPr>
      </w:pPr>
    </w:p>
    <w:p w:rsidR="003E4BC4" w:rsidRPr="006E1666" w:rsidRDefault="003E4BC4" w:rsidP="003E4BC4">
      <w:pPr>
        <w:pStyle w:val="CM11"/>
        <w:ind w:firstLine="720"/>
        <w:jc w:val="both"/>
        <w:rPr>
          <w:rFonts w:ascii="Trebuchet MS" w:hAnsi="Trebuchet MS"/>
          <w:color w:val="000000"/>
        </w:rPr>
      </w:pPr>
      <w:r w:rsidRPr="006E1666">
        <w:rPr>
          <w:rFonts w:ascii="Trebuchet MS" w:hAnsi="Trebuchet MS"/>
          <w:color w:val="000000"/>
          <w:u w:val="single"/>
        </w:rPr>
        <w:t xml:space="preserve">Implementation </w:t>
      </w:r>
    </w:p>
    <w:p w:rsidR="003E4BC4" w:rsidRPr="006E1666" w:rsidRDefault="003E4BC4" w:rsidP="003E4BC4">
      <w:pPr>
        <w:pStyle w:val="CM11"/>
        <w:ind w:left="720"/>
        <w:jc w:val="both"/>
        <w:rPr>
          <w:rFonts w:ascii="Trebuchet MS" w:hAnsi="Trebuchet MS"/>
          <w:color w:val="000000"/>
        </w:rPr>
      </w:pPr>
      <w:r w:rsidRPr="006E1666">
        <w:rPr>
          <w:rFonts w:ascii="Trebuchet MS" w:hAnsi="Trebuchet MS"/>
          <w:color w:val="000000"/>
        </w:rPr>
        <w:t xml:space="preserve">A section on how the results will be put into practice should be included. As applicable an outline implementation plan will be provided for post-project use. </w:t>
      </w:r>
    </w:p>
    <w:p w:rsidR="003E4BC4" w:rsidRPr="006E1666" w:rsidRDefault="003E4BC4" w:rsidP="003E4BC4">
      <w:pPr>
        <w:pStyle w:val="CM11"/>
        <w:ind w:firstLine="720"/>
        <w:jc w:val="both"/>
        <w:rPr>
          <w:rFonts w:ascii="Trebuchet MS" w:hAnsi="Trebuchet MS"/>
          <w:color w:val="000000"/>
        </w:rPr>
      </w:pPr>
      <w:r w:rsidRPr="006E1666">
        <w:rPr>
          <w:rFonts w:ascii="Trebuchet MS" w:hAnsi="Trebuchet MS"/>
          <w:color w:val="000000"/>
          <w:u w:val="single"/>
        </w:rPr>
        <w:t>Budget Estimate</w:t>
      </w:r>
    </w:p>
    <w:p w:rsidR="005368E6" w:rsidRPr="006E1666" w:rsidRDefault="003E4BC4" w:rsidP="005368E6">
      <w:pPr>
        <w:pStyle w:val="CM11"/>
        <w:spacing w:line="276" w:lineRule="atLeast"/>
        <w:ind w:left="720"/>
        <w:jc w:val="both"/>
        <w:rPr>
          <w:rFonts w:ascii="Trebuchet MS" w:hAnsi="Trebuchet MS"/>
          <w:color w:val="000000"/>
        </w:rPr>
      </w:pPr>
      <w:r w:rsidRPr="006E1666">
        <w:rPr>
          <w:rFonts w:ascii="Trebuchet MS" w:hAnsi="Trebuchet MS"/>
          <w:color w:val="000000"/>
        </w:rPr>
        <w:t>The estimated total project cost must be included in the proposal and itemized on budget sheet</w:t>
      </w:r>
      <w:r w:rsidR="005368E6">
        <w:rPr>
          <w:rFonts w:ascii="Trebuchet MS" w:hAnsi="Trebuchet MS"/>
          <w:color w:val="000000"/>
        </w:rPr>
        <w:t>s</w:t>
      </w:r>
      <w:r w:rsidRPr="006E1666">
        <w:rPr>
          <w:rFonts w:ascii="Trebuchet MS" w:hAnsi="Trebuchet MS"/>
          <w:color w:val="000000"/>
        </w:rPr>
        <w:t xml:space="preserve">. </w:t>
      </w:r>
      <w:r w:rsidR="005368E6">
        <w:rPr>
          <w:rFonts w:ascii="Trebuchet MS" w:hAnsi="Trebuchet MS"/>
          <w:color w:val="000000"/>
        </w:rPr>
        <w:t>The text preceding the budget sheets must contain a declarative sentence stating, “The total project cost is $</w:t>
      </w:r>
      <w:proofErr w:type="spellStart"/>
      <w:r w:rsidR="005368E6">
        <w:rPr>
          <w:rFonts w:ascii="Trebuchet MS" w:hAnsi="Trebuchet MS"/>
          <w:color w:val="000000"/>
        </w:rPr>
        <w:t>x.xx</w:t>
      </w:r>
      <w:proofErr w:type="spellEnd"/>
      <w:r w:rsidR="005368E6">
        <w:rPr>
          <w:rFonts w:ascii="Trebuchet MS" w:hAnsi="Trebuchet MS"/>
          <w:color w:val="000000"/>
        </w:rPr>
        <w:t>”</w:t>
      </w:r>
      <w:r w:rsidR="004E4B02">
        <w:rPr>
          <w:rFonts w:ascii="Trebuchet MS" w:hAnsi="Trebuchet MS"/>
          <w:color w:val="000000"/>
        </w:rPr>
        <w:t xml:space="preserve"> (cost in dollars and cents</w:t>
      </w:r>
      <w:r w:rsidR="00BE6431">
        <w:rPr>
          <w:rFonts w:ascii="Trebuchet MS" w:hAnsi="Trebuchet MS"/>
          <w:color w:val="000000"/>
        </w:rPr>
        <w:t>, even if .00</w:t>
      </w:r>
      <w:r w:rsidR="004E4B02">
        <w:rPr>
          <w:rFonts w:ascii="Trebuchet MS" w:hAnsi="Trebuchet MS"/>
          <w:color w:val="000000"/>
        </w:rPr>
        <w:t xml:space="preserve">).  </w:t>
      </w:r>
      <w:r w:rsidR="005368E6">
        <w:rPr>
          <w:rFonts w:ascii="Trebuchet MS" w:hAnsi="Trebuchet MS"/>
          <w:color w:val="000000"/>
        </w:rPr>
        <w:t xml:space="preserve"> </w:t>
      </w: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rPr>
        <w:t>The project budget should be itemized in accordance with the following budget categories, as appropriate. Other categories may be added, if necessary.</w:t>
      </w:r>
    </w:p>
    <w:p w:rsidR="003E4BC4" w:rsidRDefault="003E4BC4" w:rsidP="005368E6">
      <w:pPr>
        <w:pStyle w:val="Default"/>
        <w:numPr>
          <w:ilvl w:val="0"/>
          <w:numId w:val="1"/>
        </w:numPr>
        <w:ind w:left="1440"/>
        <w:jc w:val="both"/>
        <w:rPr>
          <w:rFonts w:ascii="Trebuchet MS" w:hAnsi="Trebuchet MS"/>
        </w:rPr>
      </w:pPr>
      <w:r w:rsidRPr="006E1666">
        <w:rPr>
          <w:rFonts w:ascii="Trebuchet MS" w:hAnsi="Trebuchet MS"/>
        </w:rPr>
        <w:t>Salaries and Wages: Percentage of time and actual salary rate per hour, month, or year for each employee directly involved on the subject project.</w:t>
      </w:r>
    </w:p>
    <w:p w:rsidR="005368E6" w:rsidRPr="006E1666" w:rsidRDefault="005368E6" w:rsidP="005368E6">
      <w:pPr>
        <w:pStyle w:val="Default"/>
        <w:ind w:left="1440"/>
        <w:jc w:val="both"/>
        <w:rPr>
          <w:rFonts w:ascii="Trebuchet MS" w:hAnsi="Trebuchet MS"/>
        </w:rPr>
      </w:pPr>
    </w:p>
    <w:p w:rsidR="003E4BC4" w:rsidRDefault="003E4BC4" w:rsidP="005368E6">
      <w:pPr>
        <w:pStyle w:val="Default"/>
        <w:numPr>
          <w:ilvl w:val="0"/>
          <w:numId w:val="1"/>
        </w:numPr>
        <w:ind w:left="1440"/>
        <w:jc w:val="both"/>
        <w:rPr>
          <w:rFonts w:ascii="Trebuchet MS" w:hAnsi="Trebuchet MS"/>
        </w:rPr>
      </w:pPr>
      <w:r w:rsidRPr="006E1666">
        <w:rPr>
          <w:rFonts w:ascii="Trebuchet MS" w:hAnsi="Trebuchet MS"/>
        </w:rPr>
        <w:t xml:space="preserve">Fringe Benefits: Cost and rate percentage for applicable staff working on the subject project. </w:t>
      </w:r>
    </w:p>
    <w:p w:rsidR="005368E6" w:rsidRPr="006E1666" w:rsidRDefault="005368E6" w:rsidP="005368E6">
      <w:pPr>
        <w:pStyle w:val="Default"/>
        <w:ind w:left="720"/>
        <w:jc w:val="both"/>
        <w:rPr>
          <w:rFonts w:ascii="Trebuchet MS" w:hAnsi="Trebuchet MS"/>
        </w:rPr>
      </w:pPr>
    </w:p>
    <w:p w:rsidR="003E4BC4" w:rsidRPr="006E1666" w:rsidRDefault="003E4BC4" w:rsidP="005368E6">
      <w:pPr>
        <w:pStyle w:val="Default"/>
        <w:numPr>
          <w:ilvl w:val="0"/>
          <w:numId w:val="1"/>
        </w:numPr>
        <w:ind w:left="1440"/>
        <w:jc w:val="both"/>
        <w:rPr>
          <w:rFonts w:ascii="Trebuchet MS" w:hAnsi="Trebuchet MS"/>
        </w:rPr>
      </w:pPr>
      <w:r w:rsidRPr="006E1666">
        <w:rPr>
          <w:rFonts w:ascii="Trebuchet MS" w:hAnsi="Trebuchet MS"/>
        </w:rPr>
        <w:t xml:space="preserve">Equipment: </w:t>
      </w:r>
    </w:p>
    <w:p w:rsidR="003E4BC4" w:rsidRPr="006E1666" w:rsidRDefault="003E4BC4" w:rsidP="005368E6">
      <w:pPr>
        <w:pStyle w:val="CM11"/>
        <w:numPr>
          <w:ilvl w:val="0"/>
          <w:numId w:val="2"/>
        </w:numPr>
        <w:spacing w:after="0" w:line="276" w:lineRule="atLeast"/>
        <w:ind w:left="1800"/>
        <w:jc w:val="both"/>
        <w:rPr>
          <w:rFonts w:ascii="Trebuchet MS" w:hAnsi="Trebuchet MS"/>
          <w:color w:val="000000"/>
        </w:rPr>
      </w:pPr>
      <w:r w:rsidRPr="006E1666">
        <w:rPr>
          <w:rFonts w:ascii="Trebuchet MS" w:hAnsi="Trebuchet MS"/>
          <w:color w:val="000000"/>
        </w:rPr>
        <w:t>Purchase - all items with a value of $5,000.00 or more required for the conduct of research.</w:t>
      </w:r>
    </w:p>
    <w:p w:rsidR="003E4BC4" w:rsidRDefault="003E4BC4" w:rsidP="005368E6">
      <w:pPr>
        <w:pStyle w:val="CM11"/>
        <w:numPr>
          <w:ilvl w:val="0"/>
          <w:numId w:val="2"/>
        </w:numPr>
        <w:spacing w:after="0" w:line="276" w:lineRule="atLeast"/>
        <w:ind w:left="1800"/>
        <w:jc w:val="both"/>
        <w:rPr>
          <w:rFonts w:ascii="Trebuchet MS" w:hAnsi="Trebuchet MS"/>
          <w:color w:val="000000"/>
        </w:rPr>
      </w:pPr>
      <w:r w:rsidRPr="006E1666">
        <w:rPr>
          <w:rFonts w:ascii="Trebuchet MS" w:hAnsi="Trebuchet MS"/>
          <w:color w:val="000000"/>
        </w:rPr>
        <w:t>Rental - all major items and rental rate.</w:t>
      </w:r>
    </w:p>
    <w:p w:rsidR="005368E6" w:rsidRPr="005368E6" w:rsidRDefault="005368E6" w:rsidP="005368E6">
      <w:pPr>
        <w:pStyle w:val="Default"/>
        <w:jc w:val="both"/>
      </w:pPr>
    </w:p>
    <w:p w:rsidR="003E4BC4" w:rsidRDefault="003E4BC4" w:rsidP="005368E6">
      <w:pPr>
        <w:pStyle w:val="Default"/>
        <w:numPr>
          <w:ilvl w:val="0"/>
          <w:numId w:val="1"/>
        </w:numPr>
        <w:ind w:left="1440"/>
        <w:jc w:val="both"/>
        <w:rPr>
          <w:rFonts w:ascii="Trebuchet MS" w:hAnsi="Trebuchet MS"/>
        </w:rPr>
      </w:pPr>
      <w:r w:rsidRPr="006E1666">
        <w:rPr>
          <w:rFonts w:ascii="Trebuchet MS" w:hAnsi="Trebuchet MS"/>
        </w:rPr>
        <w:t xml:space="preserve">Materials and Supplies: Materials, supplies, and other miscellaneous items not covered elsewhere in </w:t>
      </w:r>
      <w:r w:rsidR="007A2974">
        <w:rPr>
          <w:rFonts w:ascii="Trebuchet MS" w:hAnsi="Trebuchet MS"/>
        </w:rPr>
        <w:t xml:space="preserve">the </w:t>
      </w:r>
      <w:r w:rsidRPr="006E1666">
        <w:rPr>
          <w:rFonts w:ascii="Trebuchet MS" w:hAnsi="Trebuchet MS"/>
        </w:rPr>
        <w:t xml:space="preserve">budget. </w:t>
      </w:r>
    </w:p>
    <w:p w:rsidR="005368E6" w:rsidRPr="006E1666" w:rsidRDefault="005368E6" w:rsidP="005368E6">
      <w:pPr>
        <w:pStyle w:val="Default"/>
        <w:ind w:left="720"/>
        <w:jc w:val="both"/>
        <w:rPr>
          <w:rFonts w:ascii="Trebuchet MS" w:hAnsi="Trebuchet MS"/>
        </w:rPr>
      </w:pPr>
    </w:p>
    <w:p w:rsidR="003E4BC4" w:rsidRDefault="003E4BC4" w:rsidP="005368E6">
      <w:pPr>
        <w:pStyle w:val="Default"/>
        <w:numPr>
          <w:ilvl w:val="0"/>
          <w:numId w:val="1"/>
        </w:numPr>
        <w:ind w:left="1440"/>
        <w:jc w:val="both"/>
        <w:rPr>
          <w:rFonts w:ascii="Trebuchet MS" w:hAnsi="Trebuchet MS"/>
        </w:rPr>
      </w:pPr>
      <w:r w:rsidRPr="006E1666">
        <w:rPr>
          <w:rFonts w:ascii="Trebuchet MS" w:hAnsi="Trebuchet MS"/>
        </w:rPr>
        <w:t>Travel Expense: Transportation costs plus reasonable actual subsistence expenses (or an allowance in lieu of actual subsistence costs) of persons working directly on the subject project. Any expected out</w:t>
      </w:r>
      <w:r w:rsidR="007A2974">
        <w:rPr>
          <w:rFonts w:ascii="Trebuchet MS" w:hAnsi="Trebuchet MS"/>
        </w:rPr>
        <w:t>-</w:t>
      </w:r>
      <w:r w:rsidRPr="006E1666">
        <w:rPr>
          <w:rFonts w:ascii="Trebuchet MS" w:hAnsi="Trebuchet MS"/>
        </w:rPr>
        <w:t>of</w:t>
      </w:r>
      <w:r w:rsidR="007A2974">
        <w:rPr>
          <w:rFonts w:ascii="Trebuchet MS" w:hAnsi="Trebuchet MS"/>
        </w:rPr>
        <w:t>-</w:t>
      </w:r>
      <w:r w:rsidRPr="006E1666">
        <w:rPr>
          <w:rFonts w:ascii="Trebuchet MS" w:hAnsi="Trebuchet MS"/>
        </w:rPr>
        <w:t xml:space="preserve">state or </w:t>
      </w:r>
      <w:r w:rsidR="007A2974">
        <w:rPr>
          <w:rFonts w:ascii="Trebuchet MS" w:hAnsi="Trebuchet MS"/>
        </w:rPr>
        <w:t xml:space="preserve">foreign </w:t>
      </w:r>
      <w:r w:rsidRPr="006E1666">
        <w:rPr>
          <w:rFonts w:ascii="Trebuchet MS" w:hAnsi="Trebuchet MS"/>
        </w:rPr>
        <w:t>travel should be identified and included.</w:t>
      </w:r>
    </w:p>
    <w:p w:rsidR="005368E6" w:rsidRPr="006E1666" w:rsidRDefault="005368E6" w:rsidP="005368E6">
      <w:pPr>
        <w:pStyle w:val="Default"/>
        <w:ind w:left="1440"/>
        <w:rPr>
          <w:rFonts w:ascii="Trebuchet MS" w:hAnsi="Trebuchet MS"/>
        </w:rPr>
      </w:pPr>
    </w:p>
    <w:p w:rsidR="003E4BC4" w:rsidRDefault="003E4BC4" w:rsidP="005368E6">
      <w:pPr>
        <w:pStyle w:val="Default"/>
        <w:numPr>
          <w:ilvl w:val="0"/>
          <w:numId w:val="1"/>
        </w:numPr>
        <w:ind w:left="1440"/>
        <w:jc w:val="both"/>
        <w:rPr>
          <w:rFonts w:ascii="Trebuchet MS" w:hAnsi="Trebuchet MS"/>
        </w:rPr>
      </w:pPr>
      <w:r w:rsidRPr="006E1666">
        <w:rPr>
          <w:rFonts w:ascii="Trebuchet MS" w:hAnsi="Trebuchet MS"/>
        </w:rPr>
        <w:t xml:space="preserve">Subcontracts: Name and cost of all subcontracts, as applicable, shall be shown individually and as single sum. </w:t>
      </w:r>
    </w:p>
    <w:p w:rsidR="007A2974" w:rsidRDefault="007A2974" w:rsidP="007A2974">
      <w:pPr>
        <w:pStyle w:val="Default"/>
        <w:ind w:left="1080"/>
        <w:jc w:val="both"/>
        <w:rPr>
          <w:rFonts w:ascii="Trebuchet MS" w:hAnsi="Trebuchet MS"/>
        </w:rPr>
      </w:pPr>
    </w:p>
    <w:p w:rsidR="003E4BC4" w:rsidRPr="006E1666" w:rsidRDefault="003E4BC4" w:rsidP="005368E6">
      <w:pPr>
        <w:pStyle w:val="Default"/>
        <w:numPr>
          <w:ilvl w:val="0"/>
          <w:numId w:val="1"/>
        </w:numPr>
        <w:ind w:left="1440"/>
        <w:jc w:val="both"/>
        <w:rPr>
          <w:rFonts w:ascii="Trebuchet MS" w:hAnsi="Trebuchet MS"/>
        </w:rPr>
      </w:pPr>
      <w:r w:rsidRPr="006E1666">
        <w:rPr>
          <w:rFonts w:ascii="Trebuchet MS" w:hAnsi="Trebuchet MS"/>
        </w:rPr>
        <w:t>Overhead: The official overhead and shown rate, as determined in accordance within the research agency</w:t>
      </w:r>
      <w:r w:rsidR="00223267">
        <w:rPr>
          <w:rFonts w:ascii="Trebuchet MS" w:hAnsi="Trebuchet MS"/>
        </w:rPr>
        <w:t>.</w:t>
      </w:r>
    </w:p>
    <w:p w:rsidR="003E4BC4" w:rsidRPr="006E1666" w:rsidRDefault="003E4BC4" w:rsidP="003E4BC4">
      <w:pPr>
        <w:pStyle w:val="CM11"/>
        <w:spacing w:after="0" w:line="276" w:lineRule="atLeast"/>
        <w:ind w:left="720"/>
        <w:jc w:val="both"/>
        <w:rPr>
          <w:rFonts w:ascii="Trebuchet MS" w:hAnsi="Trebuchet MS"/>
          <w:color w:val="000000"/>
        </w:rPr>
      </w:pP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rPr>
        <w:t xml:space="preserve">The estimated total project cost shall be represented by separate budget </w:t>
      </w:r>
      <w:r w:rsidRPr="006E1666">
        <w:rPr>
          <w:rFonts w:ascii="Trebuchet MS" w:hAnsi="Trebuchet MS"/>
          <w:color w:val="000000"/>
        </w:rPr>
        <w:lastRenderedPageBreak/>
        <w:t xml:space="preserve">estimate sheets also itemized for each specific work plan activity or major task. The sums of the partial costs and itemizations of the individual task budget sheet amounts shall match the total project cost and itemization budget sheet. </w:t>
      </w: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u w:val="single"/>
        </w:rPr>
        <w:t xml:space="preserve">Work Plan Schedule </w:t>
      </w: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rPr>
        <w:t>A detailed work plan schedule showing the principle activities, milestone meetings, and time schedule must be included. Months should be represented by numbers and not calendar names.</w:t>
      </w:r>
      <w:r w:rsidR="005368E6">
        <w:rPr>
          <w:rFonts w:ascii="Trebuchet MS" w:hAnsi="Trebuchet MS"/>
          <w:color w:val="000000"/>
        </w:rPr>
        <w:t xml:space="preserve">  The text preceding the work plan schedule must contain a declarative sentence stating, “The total project duration is xx </w:t>
      </w:r>
      <w:r w:rsidR="004E4B02">
        <w:rPr>
          <w:rFonts w:ascii="Trebuchet MS" w:hAnsi="Trebuchet MS"/>
          <w:color w:val="000000"/>
        </w:rPr>
        <w:t xml:space="preserve">(number) </w:t>
      </w:r>
      <w:r w:rsidR="005368E6">
        <w:rPr>
          <w:rFonts w:ascii="Trebuchet MS" w:hAnsi="Trebuchet MS"/>
          <w:color w:val="000000"/>
        </w:rPr>
        <w:t xml:space="preserve">months.” </w:t>
      </w: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u w:val="single"/>
        </w:rPr>
        <w:t>Support Required from GDOT</w:t>
      </w:r>
    </w:p>
    <w:p w:rsidR="003E4BC4" w:rsidRPr="006E1666" w:rsidRDefault="003E4BC4" w:rsidP="003E4BC4">
      <w:pPr>
        <w:pStyle w:val="CM11"/>
        <w:spacing w:after="0" w:line="276" w:lineRule="atLeast"/>
        <w:ind w:left="720"/>
        <w:jc w:val="both"/>
        <w:rPr>
          <w:rFonts w:ascii="Trebuchet MS" w:hAnsi="Trebuchet MS"/>
          <w:color w:val="000000"/>
        </w:rPr>
      </w:pPr>
      <w:r w:rsidRPr="006E1666">
        <w:rPr>
          <w:rFonts w:ascii="Trebuchet MS" w:hAnsi="Trebuchet MS"/>
          <w:color w:val="000000"/>
        </w:rPr>
        <w:t xml:space="preserve">If any assistance such as data, equipment, or personnel will be needed or desired from </w:t>
      </w:r>
      <w:r>
        <w:rPr>
          <w:rFonts w:ascii="Trebuchet MS" w:hAnsi="Trebuchet MS"/>
          <w:color w:val="000000"/>
        </w:rPr>
        <w:t>G</w:t>
      </w:r>
      <w:r w:rsidRPr="006E1666">
        <w:rPr>
          <w:rFonts w:ascii="Trebuchet MS" w:hAnsi="Trebuchet MS"/>
          <w:color w:val="000000"/>
        </w:rPr>
        <w:t>D</w:t>
      </w:r>
      <w:r>
        <w:rPr>
          <w:rFonts w:ascii="Trebuchet MS" w:hAnsi="Trebuchet MS"/>
          <w:color w:val="000000"/>
        </w:rPr>
        <w:t>OT</w:t>
      </w:r>
      <w:r w:rsidRPr="006E1666">
        <w:rPr>
          <w:rFonts w:ascii="Trebuchet MS" w:hAnsi="Trebuchet MS"/>
          <w:color w:val="000000"/>
        </w:rPr>
        <w:t xml:space="preserve">, describe in detail the GDOT work or support element. </w:t>
      </w:r>
    </w:p>
    <w:p w:rsidR="003E4BC4" w:rsidRPr="006E1666" w:rsidRDefault="003E4BC4" w:rsidP="003E4BC4">
      <w:pPr>
        <w:pStyle w:val="Default"/>
        <w:rPr>
          <w:rFonts w:ascii="Trebuchet MS" w:hAnsi="Trebuchet MS"/>
        </w:rPr>
      </w:pPr>
    </w:p>
    <w:p w:rsidR="003E4BC4" w:rsidRPr="006E1666" w:rsidRDefault="003E4BC4" w:rsidP="003E4BC4">
      <w:pPr>
        <w:pStyle w:val="CM11"/>
        <w:spacing w:line="276" w:lineRule="atLeast"/>
        <w:jc w:val="both"/>
        <w:rPr>
          <w:rFonts w:ascii="Trebuchet MS" w:hAnsi="Trebuchet MS"/>
          <w:color w:val="000000"/>
        </w:rPr>
      </w:pPr>
      <w:r w:rsidRPr="006E1666">
        <w:rPr>
          <w:rFonts w:ascii="Trebuchet MS" w:hAnsi="Trebuchet MS"/>
          <w:color w:val="000000"/>
        </w:rPr>
        <w:t>B. Submi</w:t>
      </w:r>
      <w:r>
        <w:rPr>
          <w:rFonts w:ascii="Trebuchet MS" w:hAnsi="Trebuchet MS"/>
          <w:color w:val="000000"/>
        </w:rPr>
        <w:t>ttal</w:t>
      </w:r>
    </w:p>
    <w:p w:rsidR="003E4BC4" w:rsidRPr="006E1666" w:rsidRDefault="003E4BC4" w:rsidP="003E4BC4">
      <w:pPr>
        <w:pStyle w:val="CM11"/>
        <w:spacing w:line="276" w:lineRule="atLeast"/>
        <w:ind w:left="720"/>
        <w:jc w:val="both"/>
        <w:rPr>
          <w:rFonts w:ascii="Trebuchet MS" w:hAnsi="Trebuchet MS"/>
          <w:color w:val="000000"/>
        </w:rPr>
      </w:pPr>
      <w:r w:rsidRPr="006E1666">
        <w:rPr>
          <w:rFonts w:ascii="Trebuchet MS" w:hAnsi="Trebuchet MS"/>
          <w:color w:val="000000"/>
        </w:rPr>
        <w:t xml:space="preserve">The proposal should be submitted electronically </w:t>
      </w:r>
      <w:r>
        <w:rPr>
          <w:rFonts w:ascii="Trebuchet MS" w:hAnsi="Trebuchet MS"/>
          <w:color w:val="000000"/>
        </w:rPr>
        <w:t>to</w:t>
      </w:r>
      <w:r w:rsidRPr="006E1666">
        <w:rPr>
          <w:rFonts w:ascii="Trebuchet MS" w:hAnsi="Trebuchet MS"/>
          <w:color w:val="000000"/>
        </w:rPr>
        <w:t xml:space="preserve">: </w:t>
      </w:r>
    </w:p>
    <w:p w:rsidR="003E4BC4" w:rsidRPr="006E1666" w:rsidRDefault="003E4BC4" w:rsidP="003E4BC4">
      <w:pPr>
        <w:pStyle w:val="Default"/>
        <w:rPr>
          <w:rFonts w:ascii="Trebuchet MS" w:hAnsi="Trebuchet MS"/>
        </w:rPr>
      </w:pPr>
      <w:r w:rsidRPr="006E1666">
        <w:rPr>
          <w:rFonts w:ascii="Trebuchet MS" w:hAnsi="Trebuchet MS"/>
        </w:rPr>
        <w:tab/>
      </w:r>
      <w:r w:rsidRPr="006E1666">
        <w:rPr>
          <w:rFonts w:ascii="Trebuchet MS" w:hAnsi="Trebuchet MS"/>
        </w:rPr>
        <w:tab/>
      </w:r>
      <w:r w:rsidRPr="006E1666">
        <w:rPr>
          <w:rFonts w:ascii="Trebuchet MS" w:hAnsi="Trebuchet MS"/>
        </w:rPr>
        <w:tab/>
      </w:r>
      <w:r w:rsidRPr="006E1666">
        <w:rPr>
          <w:rFonts w:ascii="Trebuchet MS" w:hAnsi="Trebuchet MS"/>
        </w:rPr>
        <w:tab/>
      </w:r>
      <w:r>
        <w:rPr>
          <w:rFonts w:ascii="Trebuchet MS" w:hAnsi="Trebuchet MS"/>
        </w:rPr>
        <w:t xml:space="preserve">David M. Jared, </w:t>
      </w:r>
      <w:r w:rsidRPr="006E1666">
        <w:rPr>
          <w:rFonts w:ascii="Trebuchet MS" w:hAnsi="Trebuchet MS"/>
        </w:rPr>
        <w:t>P.E.</w:t>
      </w:r>
    </w:p>
    <w:p w:rsidR="003E4BC4" w:rsidRPr="006E1666" w:rsidRDefault="003E4BC4" w:rsidP="003E4BC4">
      <w:pPr>
        <w:pStyle w:val="Default"/>
        <w:rPr>
          <w:rFonts w:ascii="Trebuchet MS" w:hAnsi="Trebuchet MS"/>
        </w:rPr>
      </w:pPr>
      <w:r w:rsidRPr="006E1666">
        <w:rPr>
          <w:rFonts w:ascii="Trebuchet MS" w:hAnsi="Trebuchet MS"/>
        </w:rPr>
        <w:tab/>
      </w:r>
      <w:r w:rsidRPr="006E1666">
        <w:rPr>
          <w:rFonts w:ascii="Trebuchet MS" w:hAnsi="Trebuchet MS"/>
        </w:rPr>
        <w:tab/>
      </w:r>
      <w:r w:rsidRPr="006E1666">
        <w:rPr>
          <w:rFonts w:ascii="Trebuchet MS" w:hAnsi="Trebuchet MS"/>
        </w:rPr>
        <w:tab/>
      </w:r>
      <w:r w:rsidRPr="006E1666">
        <w:rPr>
          <w:rFonts w:ascii="Trebuchet MS" w:hAnsi="Trebuchet MS"/>
        </w:rPr>
        <w:tab/>
        <w:t>Georgia Department of Transportation</w:t>
      </w:r>
    </w:p>
    <w:p w:rsidR="003E4BC4" w:rsidRPr="006E1666" w:rsidRDefault="003E4BC4" w:rsidP="003E4BC4">
      <w:pPr>
        <w:pStyle w:val="Default"/>
        <w:rPr>
          <w:rFonts w:ascii="Trebuchet MS" w:hAnsi="Trebuchet MS"/>
        </w:rPr>
      </w:pPr>
      <w:r w:rsidRPr="006E1666">
        <w:rPr>
          <w:rFonts w:ascii="Trebuchet MS" w:hAnsi="Trebuchet MS"/>
        </w:rPr>
        <w:tab/>
      </w:r>
      <w:r w:rsidRPr="006E1666">
        <w:rPr>
          <w:rFonts w:ascii="Trebuchet MS" w:hAnsi="Trebuchet MS"/>
        </w:rPr>
        <w:tab/>
      </w:r>
      <w:r w:rsidRPr="006E1666">
        <w:rPr>
          <w:rFonts w:ascii="Trebuchet MS" w:hAnsi="Trebuchet MS"/>
        </w:rPr>
        <w:tab/>
      </w:r>
      <w:r w:rsidRPr="006E1666">
        <w:rPr>
          <w:rFonts w:ascii="Trebuchet MS" w:hAnsi="Trebuchet MS"/>
        </w:rPr>
        <w:tab/>
        <w:t>Office of Research</w:t>
      </w:r>
    </w:p>
    <w:p w:rsidR="003E4BC4" w:rsidRPr="006E1666" w:rsidRDefault="003E4BC4" w:rsidP="003E4BC4">
      <w:pPr>
        <w:pStyle w:val="Default"/>
        <w:rPr>
          <w:rFonts w:ascii="Trebuchet MS" w:hAnsi="Trebuchet MS"/>
        </w:rPr>
      </w:pPr>
      <w:r w:rsidRPr="006E1666">
        <w:rPr>
          <w:rFonts w:ascii="Trebuchet MS" w:hAnsi="Trebuchet MS"/>
        </w:rPr>
        <w:tab/>
      </w:r>
      <w:r w:rsidRPr="006E1666">
        <w:rPr>
          <w:rFonts w:ascii="Trebuchet MS" w:hAnsi="Trebuchet MS"/>
        </w:rPr>
        <w:tab/>
      </w:r>
      <w:r w:rsidRPr="006E1666">
        <w:rPr>
          <w:rFonts w:ascii="Trebuchet MS" w:hAnsi="Trebuchet MS"/>
        </w:rPr>
        <w:tab/>
      </w:r>
      <w:r w:rsidRPr="006E1666">
        <w:rPr>
          <w:rFonts w:ascii="Trebuchet MS" w:hAnsi="Trebuchet MS"/>
        </w:rPr>
        <w:tab/>
      </w:r>
      <w:hyperlink r:id="rId8" w:history="1">
        <w:r w:rsidRPr="00522E6C">
          <w:rPr>
            <w:rStyle w:val="Hyperlink"/>
            <w:rFonts w:ascii="Trebuchet MS" w:hAnsi="Trebuchet MS"/>
          </w:rPr>
          <w:t>djared@dot.ga.gov</w:t>
        </w:r>
      </w:hyperlink>
    </w:p>
    <w:p w:rsidR="003E4BC4" w:rsidRPr="006E1666" w:rsidRDefault="003E4BC4" w:rsidP="003E4BC4">
      <w:pPr>
        <w:pStyle w:val="Default"/>
        <w:rPr>
          <w:rFonts w:ascii="Trebuchet MS" w:hAnsi="Trebuchet MS"/>
        </w:rPr>
      </w:pPr>
    </w:p>
    <w:p w:rsidR="003E4BC4" w:rsidRPr="006E1666" w:rsidRDefault="003E4BC4" w:rsidP="003E4BC4">
      <w:pPr>
        <w:pStyle w:val="CM11"/>
        <w:spacing w:line="276" w:lineRule="atLeast"/>
        <w:ind w:left="720"/>
        <w:jc w:val="both"/>
        <w:rPr>
          <w:rFonts w:ascii="Trebuchet MS" w:hAnsi="Trebuchet MS"/>
          <w:color w:val="000000"/>
        </w:rPr>
      </w:pPr>
      <w:r>
        <w:rPr>
          <w:rFonts w:ascii="Trebuchet MS" w:hAnsi="Trebuchet MS"/>
          <w:color w:val="000000"/>
        </w:rPr>
        <w:t>The proposal will be forwarded to the appropriate GDOT office head(s) for approval.  G</w:t>
      </w:r>
      <w:r w:rsidRPr="006E1666">
        <w:rPr>
          <w:rFonts w:ascii="Trebuchet MS" w:hAnsi="Trebuchet MS"/>
          <w:color w:val="000000"/>
        </w:rPr>
        <w:t>D</w:t>
      </w:r>
      <w:r>
        <w:rPr>
          <w:rFonts w:ascii="Trebuchet MS" w:hAnsi="Trebuchet MS"/>
          <w:color w:val="000000"/>
        </w:rPr>
        <w:t xml:space="preserve">OT </w:t>
      </w:r>
      <w:r w:rsidRPr="006E1666">
        <w:rPr>
          <w:rFonts w:ascii="Trebuchet MS" w:hAnsi="Trebuchet MS"/>
          <w:color w:val="000000"/>
        </w:rPr>
        <w:t>may elect to require changes to the submitted proposal.</w:t>
      </w:r>
    </w:p>
    <w:p w:rsidR="00A91B68" w:rsidRDefault="00A91B68"/>
    <w:sectPr w:rsidR="00A91B68" w:rsidSect="005368E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D7" w:rsidRDefault="001D53D7" w:rsidP="005368E6">
      <w:pPr>
        <w:spacing w:after="0" w:line="240" w:lineRule="auto"/>
      </w:pPr>
      <w:r>
        <w:separator/>
      </w:r>
    </w:p>
  </w:endnote>
  <w:endnote w:type="continuationSeparator" w:id="0">
    <w:p w:rsidR="001D53D7" w:rsidRDefault="001D53D7" w:rsidP="0053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2454"/>
      <w:docPartObj>
        <w:docPartGallery w:val="Page Numbers (Bottom of Page)"/>
        <w:docPartUnique/>
      </w:docPartObj>
    </w:sdtPr>
    <w:sdtEndPr/>
    <w:sdtContent>
      <w:p w:rsidR="005368E6" w:rsidRDefault="003B00A2">
        <w:pPr>
          <w:pStyle w:val="Footer"/>
          <w:jc w:val="center"/>
        </w:pPr>
        <w:r w:rsidRPr="007A2974">
          <w:rPr>
            <w:sz w:val="24"/>
            <w:szCs w:val="24"/>
          </w:rPr>
          <w:fldChar w:fldCharType="begin"/>
        </w:r>
        <w:r w:rsidR="00AC33C5" w:rsidRPr="007A2974">
          <w:rPr>
            <w:sz w:val="24"/>
            <w:szCs w:val="24"/>
          </w:rPr>
          <w:instrText xml:space="preserve"> PAGE   \* MERGEFORMAT </w:instrText>
        </w:r>
        <w:r w:rsidRPr="007A2974">
          <w:rPr>
            <w:sz w:val="24"/>
            <w:szCs w:val="24"/>
          </w:rPr>
          <w:fldChar w:fldCharType="separate"/>
        </w:r>
        <w:r w:rsidR="001E03C6">
          <w:rPr>
            <w:noProof/>
            <w:sz w:val="24"/>
            <w:szCs w:val="24"/>
          </w:rPr>
          <w:t>3</w:t>
        </w:r>
        <w:r w:rsidRPr="007A2974">
          <w:rPr>
            <w:sz w:val="24"/>
            <w:szCs w:val="24"/>
          </w:rPr>
          <w:fldChar w:fldCharType="end"/>
        </w:r>
      </w:p>
    </w:sdtContent>
  </w:sdt>
  <w:p w:rsidR="005368E6" w:rsidRDefault="00536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D7" w:rsidRDefault="001D53D7" w:rsidP="005368E6">
      <w:pPr>
        <w:spacing w:after="0" w:line="240" w:lineRule="auto"/>
      </w:pPr>
      <w:r>
        <w:separator/>
      </w:r>
    </w:p>
  </w:footnote>
  <w:footnote w:type="continuationSeparator" w:id="0">
    <w:p w:rsidR="001D53D7" w:rsidRDefault="001D53D7" w:rsidP="00536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590B"/>
    <w:multiLevelType w:val="hybridMultilevel"/>
    <w:tmpl w:val="966E784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56A1273"/>
    <w:multiLevelType w:val="hybridMultilevel"/>
    <w:tmpl w:val="4B8EEEE6"/>
    <w:lvl w:ilvl="0" w:tplc="1B70ED2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C4"/>
    <w:rsid w:val="001D53D7"/>
    <w:rsid w:val="001E03C6"/>
    <w:rsid w:val="00223267"/>
    <w:rsid w:val="003B00A2"/>
    <w:rsid w:val="003E4BC4"/>
    <w:rsid w:val="004E4B02"/>
    <w:rsid w:val="00500A42"/>
    <w:rsid w:val="005368E6"/>
    <w:rsid w:val="00555845"/>
    <w:rsid w:val="005E3742"/>
    <w:rsid w:val="007A2974"/>
    <w:rsid w:val="007F0049"/>
    <w:rsid w:val="00822ED9"/>
    <w:rsid w:val="00A91B68"/>
    <w:rsid w:val="00AA43E6"/>
    <w:rsid w:val="00AB55C0"/>
    <w:rsid w:val="00AC33C5"/>
    <w:rsid w:val="00AE5FF6"/>
    <w:rsid w:val="00BE6431"/>
    <w:rsid w:val="00D37175"/>
    <w:rsid w:val="00D518C6"/>
    <w:rsid w:val="00D632C6"/>
    <w:rsid w:val="00F0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4BC4"/>
    <w:rPr>
      <w:color w:val="0000FF" w:themeColor="hyperlink"/>
      <w:u w:val="single"/>
    </w:rPr>
  </w:style>
  <w:style w:type="paragraph" w:customStyle="1" w:styleId="Default">
    <w:name w:val="Default"/>
    <w:rsid w:val="003E4BC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3E4BC4"/>
    <w:pPr>
      <w:spacing w:after="250"/>
    </w:pPr>
    <w:rPr>
      <w:color w:val="auto"/>
    </w:rPr>
  </w:style>
  <w:style w:type="paragraph" w:customStyle="1" w:styleId="CM12">
    <w:name w:val="CM12"/>
    <w:basedOn w:val="Default"/>
    <w:next w:val="Default"/>
    <w:uiPriority w:val="99"/>
    <w:rsid w:val="003E4BC4"/>
    <w:pPr>
      <w:spacing w:after="490"/>
    </w:pPr>
    <w:rPr>
      <w:color w:val="auto"/>
    </w:rPr>
  </w:style>
  <w:style w:type="paragraph" w:customStyle="1" w:styleId="CM3">
    <w:name w:val="CM3"/>
    <w:basedOn w:val="Default"/>
    <w:next w:val="Default"/>
    <w:uiPriority w:val="99"/>
    <w:rsid w:val="003E4BC4"/>
    <w:pPr>
      <w:spacing w:line="276" w:lineRule="atLeast"/>
    </w:pPr>
    <w:rPr>
      <w:color w:val="auto"/>
    </w:rPr>
  </w:style>
  <w:style w:type="paragraph" w:styleId="ListParagraph">
    <w:name w:val="List Paragraph"/>
    <w:basedOn w:val="Normal"/>
    <w:uiPriority w:val="34"/>
    <w:qFormat/>
    <w:rsid w:val="005368E6"/>
    <w:pPr>
      <w:ind w:left="720"/>
      <w:contextualSpacing/>
    </w:pPr>
  </w:style>
  <w:style w:type="paragraph" w:styleId="Header">
    <w:name w:val="header"/>
    <w:basedOn w:val="Normal"/>
    <w:link w:val="HeaderChar"/>
    <w:uiPriority w:val="99"/>
    <w:semiHidden/>
    <w:unhideWhenUsed/>
    <w:rsid w:val="00536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8E6"/>
  </w:style>
  <w:style w:type="paragraph" w:styleId="Footer">
    <w:name w:val="footer"/>
    <w:basedOn w:val="Normal"/>
    <w:link w:val="FooterChar"/>
    <w:uiPriority w:val="99"/>
    <w:unhideWhenUsed/>
    <w:rsid w:val="0053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E6"/>
  </w:style>
  <w:style w:type="paragraph" w:styleId="BalloonText">
    <w:name w:val="Balloon Text"/>
    <w:basedOn w:val="Normal"/>
    <w:link w:val="BalloonTextChar"/>
    <w:uiPriority w:val="99"/>
    <w:semiHidden/>
    <w:unhideWhenUsed/>
    <w:rsid w:val="0022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4BC4"/>
    <w:rPr>
      <w:color w:val="0000FF" w:themeColor="hyperlink"/>
      <w:u w:val="single"/>
    </w:rPr>
  </w:style>
  <w:style w:type="paragraph" w:customStyle="1" w:styleId="Default">
    <w:name w:val="Default"/>
    <w:rsid w:val="003E4BC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3E4BC4"/>
    <w:pPr>
      <w:spacing w:after="250"/>
    </w:pPr>
    <w:rPr>
      <w:color w:val="auto"/>
    </w:rPr>
  </w:style>
  <w:style w:type="paragraph" w:customStyle="1" w:styleId="CM12">
    <w:name w:val="CM12"/>
    <w:basedOn w:val="Default"/>
    <w:next w:val="Default"/>
    <w:uiPriority w:val="99"/>
    <w:rsid w:val="003E4BC4"/>
    <w:pPr>
      <w:spacing w:after="490"/>
    </w:pPr>
    <w:rPr>
      <w:color w:val="auto"/>
    </w:rPr>
  </w:style>
  <w:style w:type="paragraph" w:customStyle="1" w:styleId="CM3">
    <w:name w:val="CM3"/>
    <w:basedOn w:val="Default"/>
    <w:next w:val="Default"/>
    <w:uiPriority w:val="99"/>
    <w:rsid w:val="003E4BC4"/>
    <w:pPr>
      <w:spacing w:line="276" w:lineRule="atLeast"/>
    </w:pPr>
    <w:rPr>
      <w:color w:val="auto"/>
    </w:rPr>
  </w:style>
  <w:style w:type="paragraph" w:styleId="ListParagraph">
    <w:name w:val="List Paragraph"/>
    <w:basedOn w:val="Normal"/>
    <w:uiPriority w:val="34"/>
    <w:qFormat/>
    <w:rsid w:val="005368E6"/>
    <w:pPr>
      <w:ind w:left="720"/>
      <w:contextualSpacing/>
    </w:pPr>
  </w:style>
  <w:style w:type="paragraph" w:styleId="Header">
    <w:name w:val="header"/>
    <w:basedOn w:val="Normal"/>
    <w:link w:val="HeaderChar"/>
    <w:uiPriority w:val="99"/>
    <w:semiHidden/>
    <w:unhideWhenUsed/>
    <w:rsid w:val="00536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8E6"/>
  </w:style>
  <w:style w:type="paragraph" w:styleId="Footer">
    <w:name w:val="footer"/>
    <w:basedOn w:val="Normal"/>
    <w:link w:val="FooterChar"/>
    <w:uiPriority w:val="99"/>
    <w:unhideWhenUsed/>
    <w:rsid w:val="0053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E6"/>
  </w:style>
  <w:style w:type="paragraph" w:styleId="BalloonText">
    <w:name w:val="Balloon Text"/>
    <w:basedOn w:val="Normal"/>
    <w:link w:val="BalloonTextChar"/>
    <w:uiPriority w:val="99"/>
    <w:semiHidden/>
    <w:unhideWhenUsed/>
    <w:rsid w:val="0022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ared@dot.g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DOT</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djared</dc:creator>
  <cp:lastModifiedBy>Audrey F Leous</cp:lastModifiedBy>
  <cp:revision>2</cp:revision>
  <cp:lastPrinted>2012-04-24T19:17:00Z</cp:lastPrinted>
  <dcterms:created xsi:type="dcterms:W3CDTF">2013-07-01T19:51:00Z</dcterms:created>
  <dcterms:modified xsi:type="dcterms:W3CDTF">2013-07-01T19:51:00Z</dcterms:modified>
</cp:coreProperties>
</file>